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Detta dokument behandlar höga naturvärden i avverkningsanmälan A 41442-2023 i Oskarshamns kommun som inkom 2023-09-06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6347655, E 577830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bredbrämad bastardsvärmare (VU), mindre bastardsvärmare (VU), klubbsprötad bastardsvärmare (NT) och solvända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