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som inkom 2022-02-01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6342947, E 584556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