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som inkom 2023-11-10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6348605, E 565794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