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41442-2023 i Oskarshamns kommun</w:t>
      </w:r>
    </w:p>
    <w:p>
      <w:r>
        <w:t>Denna tillsynsbegäran behandlar höga naturvärden i avverkningsanmälan A 41442-2023 i Oskarshamns kommun som inkom 2023-09-06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557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44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557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6347655, E 577830 i SWEREF 99 TM.</w:t>
      </w:r>
    </w:p>
    <w:p>
      <w:r>
        <w:t>I avverkningsanmälan finns fynd av 4 naturvårdsarter, varav 4 är rödlistade: bredbrämad bastardsvärmare (VU), mindre bastardsvärmare (VU), klubbsprötad bastardsvärmare (NT) och solvända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