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Detta dokument behandlar höga naturvärden i avverkningsanmälan A 22297-2024 i Oskarshamns kommun som inkom 2024-06-03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1378" cy="5688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3137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6379272, E 588318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ekticka (NT, T), rosa skärelav (NT, T), blomskägglav (S, T), guldlockmossa (S, T), platt fjädermossa (S, T) och kopparödla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