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42248-2020 i Oskarshamns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