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45-2020 i Oskars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