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klagomål behandlar höga naturvärden i avverkningsanmälan A 41442-2023 i Oskarshamns kommun som inkom 2023-09-06 och omfattar 5,1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6347655, E 577830 i SWEREF 99 TM.</w:t>
      </w:r>
    </w:p>
    <w:p>
      <w:r>
        <w:t>I avverkningsanmälan finns fynd av 4 naturvårdsarter, varav 4 är rödlistade: bredbrämad bastardsvärmare (VU), mindre bastardsvärmare (VU), klubbsprötad bastardsvärmare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