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som inkom 2025-02-27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6365602, E 600537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9 naturvårdsarter hittats: kritsuga (CR, §8), grönfink (VU, §4), mindre hackspett (NT, T, §4), sårläka (NT, T), blåsippa (T, §9), spillkråka (T, §4), hasselmus (§4a), ärtsångare (§4) och gullviva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kritsuga (CR, §8), grönfink (VU, §4), mindre hackspett (NT, T, §4), blåsippa (T, §9), spillkråka (T, §4), hasselmus (§4a), ärtsångare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