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59697-2023 i Oskarshamns kommun</w:t>
      </w:r>
    </w:p>
    <w:p>
      <w:r>
        <w:t>Detta klagomål behandlar höga naturvärden i avverkningsanmälan A 59697-2023 i Oskarshamns kommun som inkom 2023-11-26 och omfattar 11,9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A 59697-2023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6378098, E 596155 i SWEREF 99 TM.</w:t>
      </w:r>
    </w:p>
    <w:p>
      <w:r>
        <w:t>Inom 24 meter från avverkningsanmälan finns fynd av 3 naturvårdsarter, varav 3 är rödlistade och 1 är typisk (T): almlav (EN, T), ask (EN) och blek kraterlav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