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26730-2026 i Oskarshamns kommun</w:t>
      </w:r>
    </w:p>
    <w:p>
      <w:r>
        <w:t>Denna tillsynsbegäran behandlar höga naturvärden i avverkningsanmälan A 26730-2026 i Oskarshamns kommun som inkom 2026-06-11 och omfattar 0,6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26730-2026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6347205, E 563717 i SWEREF 99 TM.</w:t>
      </w:r>
    </w:p>
    <w:p>
      <w:r>
        <w:t>I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