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6085-2021 i Västerviks kommun</w:t>
      </w:r>
    </w:p>
    <w:p>
      <w:r>
        <w:t>Detta klagomål behandlar höga naturvärden i samrådsanmälan S 6085-2021 i Västerviks kommun som inkom 2021-09-03 och omfattar 1,8 ha.</w:t>
      </w:r>
    </w:p>
    <w:p>
      <w:pPr>
        <w:pStyle w:val="Caption"/>
      </w:pPr>
      <w:r>
        <w:drawing>
          <wp:inline xmlns:a="http://schemas.openxmlformats.org/drawingml/2006/main" xmlns:pic="http://schemas.openxmlformats.org/drawingml/2006/picture">
            <wp:extent cx="5486400" cy="3141011"/>
            <wp:docPr id="1" name="Picture 1"/>
            <wp:cNvGraphicFramePr>
              <a:graphicFrameLocks noChangeAspect="1"/>
            </wp:cNvGraphicFramePr>
            <a:graphic>
              <a:graphicData uri="http://schemas.openxmlformats.org/drawingml/2006/picture">
                <pic:pic>
                  <pic:nvPicPr>
                    <pic:cNvPr id="0" name="S 6085-2021 karta.png"/>
                    <pic:cNvPicPr/>
                  </pic:nvPicPr>
                  <pic:blipFill>
                    <a:blip r:embed="rId16"/>
                    <a:stretch>
                      <a:fillRect/>
                    </a:stretch>
                  </pic:blipFill>
                  <pic:spPr>
                    <a:xfrm>
                      <a:off x="0" y="0"/>
                      <a:ext cx="5486400" cy="314101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6396166, E 579192 i SWEREF 99 TM.</w:t>
      </w:r>
    </w:p>
    <w:p>
      <w:r>
        <w:t>I och inom 25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