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klagomål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avverkningsanmälan finns fynd av 8 naturvårdsarter, varav 2 är rödlistade, 6 är fridlysta, 6 är typiska (T) och 2 är signalarter (S): knärot (VU, T, §8), talltita (NT, §4), blodticka (S, T), murgröna (S, T), blåsippa (T, §9),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