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klagomål behandlar höga naturvärden i avverkningsanmälan A 71188-2021 i Västerviks kommun som inkom 2021-12-09 och omfattar 0,6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6396848, E 599297 i SWEREF 99 TM.</w:t>
      </w:r>
    </w:p>
    <w:p>
      <w:r>
        <w:t>I avverkningsanmälan finns fynd av 6 naturvårdsarter, varav 4 är rödlistade, 4 är typiska (T) och 2 är signalarter (S): blå taggsvamp (NT, T), dropptaggsvamp (NT, T), motaggsvamp (NT, T), svartvit taggsvamp (NT), blomkålssvamp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