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1637-2026 i Västerviks kommun</w:t>
      </w:r>
    </w:p>
    <w:p>
      <w:r>
        <w:t>Detta klagomål behandlar höga naturvärden i samrådsanmälan S 1637-2026 i Västerviks kommun som inkom 2026-06-04 och omfattar 2,4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S 1637-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6399729, E 597454 i SWEREF 99 TM.</w:t>
      </w:r>
    </w:p>
    <w:p>
      <w:r>
        <w:t>Inom 10 meter från samrådsanmälan finns fynd av 1 naturvårdsarter, varav 1 är rödlistad: ekträdlöpare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