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klagomål behandlar höga naturvärden i avverkningsanmälan A 44618-2025 i Västerviks kommun som inkom 2025-09-17 och omfattar 6,9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6429399, E 562665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