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33206-2022 i Västerviks kommun</w:t>
      </w:r>
    </w:p>
    <w:p>
      <w:r>
        <w:t>Denna tillsynsbegäran behandlar höga naturvärden i avverkningsanmälan A 33206-2022 i Västerviks kommun som inkom 2022-08-12 och omfattar 1,8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33206-2022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6404127, E 581247 i SWEREF 99 TM.</w:t>
      </w:r>
    </w:p>
    <w:p>
      <w:r>
        <w:t>I och inom 4 meter från avverkningsanmälan finns fynd av 4 naturvårdsarter, varav 2 är rödlistade, 3 är fridlysta och 3 är typiska (T): tallticka (NT, T), talltita (NT, §4), mattlummer (T, §9)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Mattlummer (§9)</w:t>
      </w:r>
      <w:r>
        <w:t xml:space="preserve"> är typisk art för </w:t>
      </w:r>
      <w:r>
        <w:rPr>
          <w:i/>
        </w:rPr>
        <w:t xml:space="preserve">9010 Taiga </w:t>
      </w:r>
      <w:r>
        <w:t>(SLU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