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klagomål behandlar höga naturvärden i avverkningsanmälan A 3041-2025 i Västerviks kommun som inkom 2025-01-21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