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garnlav (NT), Leptoporus mollis (NT), svart taggsvamp (NT), talltita (NT, §4), ullticka (NT), vedtrappmossa (NT), barkticka (S), dropptaggsvamp (S), grön sköldmossa (S, §8), grönpyrola (S), gulnål (S), kattfotslav (S), kornig nållav (S), kornknutmossa (S), rödgul trumpetsvamp (S), stubbspretmossa (S), vedticka (S), kungsfågel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