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21942-2023 i Västerviks kommun</w:t>
      </w:r>
    </w:p>
    <w:p>
      <w:r>
        <w:t>Detta klagomål behandlar höga naturvärden i avverkningsanmälan A 21942-2023 i Västerviks kommun som inkom 2023-05-22 och omfattar 1,3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21942-2023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6394980, E 576605 i SWEREF 99 TM.</w:t>
      </w:r>
    </w:p>
    <w:p>
      <w:r>
        <w:t>Inom 19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