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samrådsanmälan S 2795-2026 i Västerviks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