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14039-2026 i Västerviks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