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apelticka (VU), knärot (VU, §8), sandödla (VU, §4a), knölspindel (NT), koralltaggsvamp (NT), motaggsvamp (NT), orange taggsvamp (NT), spillkråka (NT, §4), svartvit taggsvamp (NT), tallticka (NT), talltita (NT, §4), grovticka (S), grönpyrola (S) och tjockfotad 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