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Denna avverkningsanmälan inkom 2025-09-08 16:12:49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