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avverkningsanmälan A 26992-2024 i Västerviks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