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avverkningsanmälan A 27067-2024 i Västerviks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