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162-2025 i Västervik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