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dokument behandlar höga naturvärden i avverkningsanmälan A 33816-2023 i Västerviks kommun. Denna avverkningsanmälan inkom 2023-07-26 14:16:40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