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dokument behandlar höga naturvärden i avverkningsanmälan A 16395-2024 i Västerviks kommun. Denna avverkningsanmälan inkom 2024-04-25 15:03:22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