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2126-2024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 och tjäder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 och 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2026-09-17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