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18-2024 i Västervik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