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Denna tillsynsbegäran behandlar höga naturvärden i avverkningsanmälan A 16395-2024 i Västerviks kommun som inkom 2024-04-25 och omfattar 1,3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6404679, E 583388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