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11 meter från samrådsanmälan S 3673-2024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