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dokument behandlar höga naturvärden i avverkningsanmälan A 15173-2026 i Västerviks kommun som inkom 2026-03-24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6433950, E 564590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