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som inkom 2024-04-25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4623" cy="5688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454623"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6404679, E 583388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