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dokument behandlar höga naturvärden i avverkningsanmälan A 23748-2026 i Västerviks kommun som inkom 2026-05-22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