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dokument behandlar höga naturvärden i avverkningsanmälan A 25110-2026 i Västerviks kommun som inkom 2026-06-02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6379798, E 587029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