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som inkom 2025-08-08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6426475, E 568393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