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som inkom 2025-10-07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6437933, E 566359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