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som inkom 2025-11-13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6400908, E 584173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