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som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smalsprötad bastardsvärmare (VU), entita (NT, T, §4), klubbsprötad bastardsvärmare (NT), tallticka (NT, T) och talltita (NT,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