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som inkom 2022-12-09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