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som inkom 2025-03-06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6403521, E 581841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