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som inkom 2024-04-25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4623" cy="5688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54623"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6404679, E 583388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