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som inkom 2025-05-06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6433417, E 568817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