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Detta dokument behandlar höga naturvärden i avverkningsanmälan A 24632-2026 i Västerviks kommun som inkom 2026-05-29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637" cy="5688000"/>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2637" cy="5688000"/>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6407692, E 587757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6 naturvårdsarter hittats: grönsångare (NT, §4), motaggsvamp (NT, T), blåmossa (S, T), grön sköldmossa (S, T, §8), spillkråka (T, §4) och timmerticka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grön sköldmossa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