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som inkom 2024-06-28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6398133, E 579653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