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som inkom 2024-08-29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6383292, E 597082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