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som inkom 2025-10-01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6406505, E 572664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