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som inkom 2024-10-25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6426474, E 581370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entita (NT, 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